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000B2443"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w:t>
      </w:r>
      <w:r w:rsidR="003F6D9D">
        <w:rPr>
          <w:rStyle w:val="normaltextrun"/>
          <w:rFonts w:ascii="Calibri" w:hAnsi="Calibri" w:cs="Calibri"/>
          <w:color w:val="000000"/>
        </w:rPr>
        <w:t>in cell D32</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7380F7E2"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3F6D9D">
              <w:rPr>
                <w:rFonts w:asciiTheme="minorHAnsi" w:hAnsiTheme="minorHAnsi" w:cstheme="minorBidi"/>
                <w:b/>
                <w:bCs/>
                <w:sz w:val="22"/>
                <w:szCs w:val="22"/>
              </w:rPr>
              <w:t>26-85084</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3E55"/>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3F6D9D"/>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819</Words>
  <Characters>5014</Characters>
  <Application>Microsoft Office Word</Application>
  <DocSecurity>0</DocSecurity>
  <Lines>41</Lines>
  <Paragraphs>11</Paragraphs>
  <ScaleCrop>false</ScaleCrop>
  <Company>State of Indiana</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2025-10-20T17:41:00Z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